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6926" w14:textId="44DBEF1B" w:rsidR="00CB51F7" w:rsidRDefault="00CB51F7" w:rsidP="009016E1">
      <w:pPr>
        <w:spacing w:after="300" w:line="233" w:lineRule="auto"/>
      </w:pPr>
    </w:p>
    <w:p w14:paraId="09FDA27C" w14:textId="4470B44D" w:rsidR="00CB51F7" w:rsidRDefault="00581AB8" w:rsidP="009016E1">
      <w:pPr>
        <w:shd w:val="clear" w:color="auto" w:fill="D9D9D9"/>
        <w:spacing w:after="93"/>
        <w:ind w:left="10" w:right="3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624F340E" w14:textId="32C1D17B" w:rsidR="00CB51F7" w:rsidRDefault="00581AB8" w:rsidP="009016E1">
      <w:pPr>
        <w:shd w:val="clear" w:color="auto" w:fill="D9D9D9"/>
        <w:spacing w:after="90"/>
        <w:ind w:right="3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 wszczęcie uproszczonego postępowania legalizacyjnego</w:t>
      </w:r>
    </w:p>
    <w:p w14:paraId="138CE218" w14:textId="508E178D" w:rsidR="00CB51F7" w:rsidRDefault="00581AB8" w:rsidP="009016E1">
      <w:pPr>
        <w:shd w:val="clear" w:color="auto" w:fill="D9D9D9"/>
        <w:spacing w:after="93"/>
        <w:ind w:left="10" w:right="3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(PB-15)</w:t>
      </w:r>
    </w:p>
    <w:p w14:paraId="54E4E7AA" w14:textId="032389EC" w:rsidR="00CB51F7" w:rsidRPr="009D1611" w:rsidRDefault="00581AB8" w:rsidP="009D1611">
      <w:pPr>
        <w:spacing w:after="5"/>
        <w:ind w:left="517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53a ust. 2 w zw. z ust. 3 ustawy z dnia 7 lipca 1994 r. – Prawo budowlane </w:t>
      </w:r>
      <w:r w:rsidR="009D1611" w:rsidRPr="009D1611">
        <w:rPr>
          <w:rFonts w:ascii="Times New Roman" w:hAnsi="Times New Roman" w:cs="Times New Roman"/>
          <w:sz w:val="18"/>
          <w:szCs w:val="18"/>
        </w:rPr>
        <w:t>(t</w:t>
      </w:r>
      <w:r w:rsidR="009D1611">
        <w:rPr>
          <w:rFonts w:ascii="Times New Roman" w:hAnsi="Times New Roman" w:cs="Times New Roman"/>
          <w:sz w:val="18"/>
          <w:szCs w:val="18"/>
        </w:rPr>
        <w:t>ekst jednolity:</w:t>
      </w:r>
      <w:r w:rsidR="009D1611" w:rsidRPr="009D1611">
        <w:rPr>
          <w:rFonts w:ascii="Times New Roman" w:hAnsi="Times New Roman" w:cs="Times New Roman"/>
          <w:sz w:val="18"/>
          <w:szCs w:val="18"/>
        </w:rPr>
        <w:t xml:space="preserve"> Dz.U. </w:t>
      </w:r>
      <w:r w:rsidR="009D1611">
        <w:rPr>
          <w:rFonts w:ascii="Times New Roman" w:hAnsi="Times New Roman" w:cs="Times New Roman"/>
          <w:sz w:val="18"/>
          <w:szCs w:val="18"/>
        </w:rPr>
        <w:br/>
      </w:r>
      <w:r w:rsidR="007274D4">
        <w:rPr>
          <w:rFonts w:ascii="Times New Roman" w:hAnsi="Times New Roman" w:cs="Times New Roman"/>
          <w:sz w:val="18"/>
          <w:szCs w:val="18"/>
        </w:rPr>
        <w:t>z 202</w:t>
      </w:r>
      <w:r w:rsidR="009315F1">
        <w:rPr>
          <w:rFonts w:ascii="Times New Roman" w:hAnsi="Times New Roman" w:cs="Times New Roman"/>
          <w:sz w:val="18"/>
          <w:szCs w:val="18"/>
        </w:rPr>
        <w:t>5</w:t>
      </w:r>
      <w:r w:rsidR="007274D4">
        <w:rPr>
          <w:rFonts w:ascii="Times New Roman" w:hAnsi="Times New Roman" w:cs="Times New Roman"/>
          <w:sz w:val="18"/>
          <w:szCs w:val="18"/>
        </w:rPr>
        <w:t xml:space="preserve">r., poz. </w:t>
      </w:r>
      <w:r w:rsidR="009315F1">
        <w:rPr>
          <w:rFonts w:ascii="Times New Roman" w:hAnsi="Times New Roman" w:cs="Times New Roman"/>
          <w:sz w:val="18"/>
          <w:szCs w:val="18"/>
        </w:rPr>
        <w:t>418</w:t>
      </w:r>
      <w:r w:rsidR="009D1611" w:rsidRPr="009D1611">
        <w:rPr>
          <w:rFonts w:ascii="Times New Roman" w:hAnsi="Times New Roman" w:cs="Times New Roman"/>
          <w:sz w:val="18"/>
          <w:szCs w:val="18"/>
        </w:rPr>
        <w:t>)</w:t>
      </w:r>
    </w:p>
    <w:p w14:paraId="6C984470" w14:textId="77777777" w:rsidR="00CB51F7" w:rsidRDefault="00581AB8">
      <w:pPr>
        <w:pStyle w:val="Nagwek2"/>
        <w:spacing w:after="211"/>
        <w:ind w:left="234"/>
      </w:pPr>
      <w:r>
        <w:t xml:space="preserve">1. ORGAN NADZORU BUDOWLANEGO </w:t>
      </w:r>
    </w:p>
    <w:p w14:paraId="28867B2B" w14:textId="2178B17A" w:rsidR="00CB51F7" w:rsidRDefault="00581AB8">
      <w:pPr>
        <w:spacing w:after="214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14:paraId="4A2FEB79" w14:textId="77777777" w:rsidR="00CB51F7" w:rsidRDefault="00581AB8">
      <w:pPr>
        <w:pStyle w:val="Nagwek3"/>
        <w:spacing w:after="258"/>
        <w:ind w:left="234"/>
      </w:pPr>
      <w:r>
        <w:t>2.1. DANE WŁAŚCICIELA/ZARZĄDCY</w:t>
      </w:r>
      <w:r>
        <w:rPr>
          <w:vertAlign w:val="superscript"/>
        </w:rPr>
        <w:t xml:space="preserve">1) </w:t>
      </w:r>
      <w:r>
        <w:t xml:space="preserve"> </w:t>
      </w:r>
    </w:p>
    <w:p w14:paraId="2B696C68" w14:textId="49F27002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…………………………………………………………………………. Kraj:………………………………. Województwo: .…………………………………………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06709765" w14:textId="77777777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286CA75A" w14:textId="74BFD896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Email (nieobowiązkowo):………………………………………………………………………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6B5D013B" w14:textId="0B40B358" w:rsidR="00CB51F7" w:rsidRDefault="00581AB8">
      <w:pPr>
        <w:spacing w:after="228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…………. </w:t>
      </w:r>
    </w:p>
    <w:p w14:paraId="6A0536F5" w14:textId="77777777" w:rsidR="00CB51F7" w:rsidRDefault="00581AB8">
      <w:pPr>
        <w:pStyle w:val="Nagwek3"/>
        <w:ind w:left="234"/>
      </w:pPr>
      <w:r>
        <w:t xml:space="preserve">2.2. DANE WŁAŚCICIELA/ZARZĄDCY (DO KORESPONDENCJI) </w:t>
      </w:r>
    </w:p>
    <w:p w14:paraId="651A3F07" w14:textId="77777777" w:rsidR="00CB51F7" w:rsidRDefault="00581AB8">
      <w:pPr>
        <w:spacing w:after="238"/>
        <w:ind w:left="51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właściciela/zarządcy jest inny niż wskazany w pkt 2.1. </w:t>
      </w:r>
    </w:p>
    <w:p w14:paraId="3AF0CA35" w14:textId="3069FD90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Kraj:………………………………. Województwo: .………………………………………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428A24DA" w14:textId="6D31416B" w:rsidR="00CB51F7" w:rsidRDefault="00581AB8">
      <w:pPr>
        <w:spacing w:after="105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Powiat:………………………………………….. Gmina: .………………..…………………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48B4919E" w14:textId="15A7AA59" w:rsidR="00CB51F7" w:rsidRDefault="00581AB8">
      <w:pPr>
        <w:spacing w:after="137" w:line="357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:…………………………………………………………………...…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52432CBE" w14:textId="77777777" w:rsidR="00CB51F7" w:rsidRDefault="00581AB8">
      <w:pPr>
        <w:pStyle w:val="Nagwek2"/>
        <w:spacing w:after="82"/>
        <w:ind w:left="234"/>
      </w:pPr>
      <w:r>
        <w:t>3. DANE PEŁNOMOCNIKA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761866C3" w14:textId="77777777" w:rsidR="00CB51F7" w:rsidRDefault="00581AB8">
      <w:pPr>
        <w:spacing w:after="476"/>
        <w:ind w:left="51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właściciel/zarządca działa przez pełnomocnika. </w:t>
      </w:r>
    </w:p>
    <w:p w14:paraId="212B3CB4" w14:textId="77777777" w:rsidR="00CB51F7" w:rsidRDefault="00581AB8">
      <w:pPr>
        <w:tabs>
          <w:tab w:val="center" w:pos="2798"/>
          <w:tab w:val="center" w:pos="4172"/>
          <w:tab w:val="center" w:pos="618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12C49498" w14:textId="5C3ED134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Kraj:………………………………. Województwo: .………………………………………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1A853E79" w14:textId="70EC8C8F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Powiat:………………………………………….. Gmina: .………………..…………………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2EB395FD" w14:textId="3DD92D88" w:rsidR="00CB51F7" w:rsidRDefault="00581AB8" w:rsidP="009016E1">
      <w:pPr>
        <w:spacing w:after="3" w:line="358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3A8DCF05" w14:textId="4FB47D51" w:rsidR="00CB51F7" w:rsidRDefault="00581AB8">
      <w:pPr>
        <w:spacing w:after="100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Email (nieobowiązkowo):……………………………………………………………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……………….. </w:t>
      </w:r>
    </w:p>
    <w:p w14:paraId="6D4BD0ED" w14:textId="63BE0B59" w:rsidR="00CB51F7" w:rsidRDefault="00581AB8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…………………. </w:t>
      </w:r>
    </w:p>
    <w:p w14:paraId="0CC62E93" w14:textId="29F57DB1" w:rsidR="009016E1" w:rsidRDefault="009016E1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49E3C34C" w14:textId="41C805D6" w:rsidR="009016E1" w:rsidRDefault="009016E1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2AB7624F" w14:textId="77777777" w:rsidR="009016E1" w:rsidRDefault="009016E1">
      <w:pPr>
        <w:spacing w:after="222" w:line="265" w:lineRule="auto"/>
        <w:ind w:left="227" w:right="550" w:hanging="10"/>
        <w:jc w:val="both"/>
      </w:pPr>
    </w:p>
    <w:p w14:paraId="109AF356" w14:textId="3C688E16" w:rsidR="00CB51F7" w:rsidRDefault="00581AB8">
      <w:pPr>
        <w:pStyle w:val="Nagwek2"/>
        <w:spacing w:after="211"/>
        <w:ind w:left="227"/>
      </w:pPr>
      <w:r>
        <w:t xml:space="preserve">4. DANE DOTYCZĄCE OBIEKTU </w:t>
      </w:r>
    </w:p>
    <w:p w14:paraId="2375D8A0" w14:textId="0AA1FB20" w:rsidR="00CB51F7" w:rsidRDefault="00581AB8">
      <w:pPr>
        <w:spacing w:after="95" w:line="356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Data zakończenia budowy: 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 Opis obiektu: 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……………………………. ………………………………………………………………………………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…………………………… </w:t>
      </w:r>
    </w:p>
    <w:p w14:paraId="7B04364E" w14:textId="77777777" w:rsidR="00CB51F7" w:rsidRDefault="00581AB8">
      <w:pPr>
        <w:pStyle w:val="Nagwek2"/>
        <w:ind w:left="227"/>
      </w:pPr>
      <w:r>
        <w:t>5. DANE NIERUCHOMOŚCI, NA KTÓREJ ZNAJDUJE SIĘ OBIEKT</w:t>
      </w:r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vertAlign w:val="superscript"/>
        </w:rPr>
        <w:t xml:space="preserve"> </w:t>
      </w:r>
    </w:p>
    <w:p w14:paraId="6BA459C6" w14:textId="47D3F8F7" w:rsidR="00CB51F7" w:rsidRDefault="00581AB8">
      <w:pPr>
        <w:spacing w:after="3" w:line="356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………………………….. Powiat: ………………………………………… Gmina: .………………..…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 Ulica: ……………………………………………………………. Nr domu: 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………..……..….. </w:t>
      </w:r>
    </w:p>
    <w:p w14:paraId="1B15027C" w14:textId="5A386E22" w:rsidR="00CB51F7" w:rsidRDefault="00581AB8">
      <w:pPr>
        <w:spacing w:after="145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………..….  </w:t>
      </w:r>
    </w:p>
    <w:p w14:paraId="100D04C6" w14:textId="73952BAB" w:rsidR="00CB51F7" w:rsidRDefault="00581AB8">
      <w:pPr>
        <w:spacing w:after="264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…………………………………….………………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5E7CDC78" w14:textId="77777777" w:rsidR="00CB51F7" w:rsidRDefault="00581AB8">
      <w:pPr>
        <w:pStyle w:val="Nagwek2"/>
        <w:spacing w:after="474"/>
        <w:ind w:left="227"/>
      </w:pPr>
      <w:r>
        <w:t xml:space="preserve">6. OŚWIADCZENIE W SPRAWIE KORESPONDENCJI ELEKTRONICZNEJ </w:t>
      </w:r>
    </w:p>
    <w:p w14:paraId="7722DECD" w14:textId="77777777" w:rsidR="00CB51F7" w:rsidRDefault="00581AB8">
      <w:pPr>
        <w:tabs>
          <w:tab w:val="center" w:pos="3058"/>
          <w:tab w:val="center" w:pos="5705"/>
        </w:tabs>
        <w:spacing w:after="3" w:line="265" w:lineRule="auto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0FCA5E4E" w14:textId="12CAE9CF" w:rsidR="00CB51F7" w:rsidRDefault="00581AB8">
      <w:pPr>
        <w:spacing w:after="81" w:line="265" w:lineRule="auto"/>
        <w:ind w:left="227" w:right="782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="009016E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(Dz. U. z 202</w:t>
      </w:r>
      <w:r w:rsidR="009315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9315F1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08550" w14:textId="77777777" w:rsidR="00CB51F7" w:rsidRDefault="00581AB8">
      <w:pPr>
        <w:pStyle w:val="Nagwek2"/>
        <w:ind w:left="227"/>
      </w:pPr>
      <w:r>
        <w:t xml:space="preserve">7. ZAŁĄCZNIKI </w:t>
      </w:r>
    </w:p>
    <w:p w14:paraId="00574A00" w14:textId="18E20F28" w:rsidR="00CB51F7" w:rsidRDefault="00581AB8">
      <w:pPr>
        <w:numPr>
          <w:ilvl w:val="0"/>
          <w:numId w:val="1"/>
        </w:numPr>
        <w:spacing w:after="121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>Pełnomocnictwo do reprezentowania właściciela/zarządcy (opłacone zgodnie z ustawą z dnia 16 listopada 2006 r. o opłacie skarbowej (</w:t>
      </w:r>
      <w:proofErr w:type="spellStart"/>
      <w:r w:rsidR="00D2684B">
        <w:rPr>
          <w:rFonts w:ascii="Times New Roman" w:eastAsia="Times New Roman" w:hAnsi="Times New Roman" w:cs="Times New Roman"/>
          <w:sz w:val="20"/>
        </w:rPr>
        <w:t>t.j</w:t>
      </w:r>
      <w:proofErr w:type="spellEnd"/>
      <w:r w:rsidR="00D2684B"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>Dz. U. z 202</w:t>
      </w:r>
      <w:r w:rsidR="009315F1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9725B7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,) – jeżeli działa przez pełnomocnika. </w:t>
      </w:r>
    </w:p>
    <w:p w14:paraId="2FBE7FBF" w14:textId="2AF2B723" w:rsidR="00CB51F7" w:rsidRDefault="00581AB8">
      <w:pPr>
        <w:numPr>
          <w:ilvl w:val="0"/>
          <w:numId w:val="1"/>
        </w:numPr>
        <w:spacing w:after="50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</w:t>
      </w:r>
      <w:r w:rsidR="009016E1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A37A080" w14:textId="77777777" w:rsidR="00CB51F7" w:rsidRDefault="00581AB8">
      <w:pPr>
        <w:spacing w:after="241" w:line="258" w:lineRule="auto"/>
        <w:ind w:left="799" w:right="376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031515C3" w14:textId="77777777" w:rsidR="00CB51F7" w:rsidRDefault="00581AB8">
      <w:pPr>
        <w:numPr>
          <w:ilvl w:val="0"/>
          <w:numId w:val="1"/>
        </w:numPr>
        <w:spacing w:after="111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 </w:t>
      </w:r>
    </w:p>
    <w:p w14:paraId="5AF08359" w14:textId="77777777" w:rsidR="00CB51F7" w:rsidRDefault="00581AB8">
      <w:pPr>
        <w:pStyle w:val="Nagwek2"/>
        <w:spacing w:after="74"/>
        <w:ind w:left="227"/>
      </w:pPr>
      <w:r>
        <w:t xml:space="preserve">8. PODPIS WŁAŚCICIELA/ZARZĄDCY (PEŁNOMOCNIKA) I DATA PODPISU </w:t>
      </w:r>
    </w:p>
    <w:p w14:paraId="57EBDF4D" w14:textId="77777777" w:rsidR="00CB51F7" w:rsidRDefault="00581AB8">
      <w:pPr>
        <w:spacing w:after="300"/>
        <w:ind w:left="516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0EE26205" w14:textId="4ED13BF6" w:rsidR="00CB51F7" w:rsidRDefault="00581AB8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4BF61DD0" w14:textId="3BE29F69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000A59BD" w14:textId="28214BED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206A99A5" w14:textId="34950830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5467EA95" w14:textId="319F4B78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471EFF4E" w14:textId="0B351C78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0F91E5DD" w14:textId="6B2C0096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21F6844" w14:textId="59EFB039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5B486B66" w14:textId="044D0917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A627373" w14:textId="4DF3D02E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98160E5" w14:textId="77777777" w:rsidR="00214AB9" w:rsidRDefault="00214AB9" w:rsidP="00214AB9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 przetwarzaniem danych osobowych </w:t>
      </w:r>
    </w:p>
    <w:p w14:paraId="136EF9CD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(RODO) informuję, iż: </w:t>
      </w:r>
    </w:p>
    <w:p w14:paraId="2371E153" w14:textId="77777777" w:rsidR="00214AB9" w:rsidRDefault="00214AB9" w:rsidP="00214AB9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DDFB4D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Kaliszu z siedzibą przy pl. Świętego Józefa 5 w Kaliszu.</w:t>
      </w:r>
    </w:p>
    <w:p w14:paraId="78FEA41E" w14:textId="32CC485A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email: </w:t>
      </w:r>
      <w:hyperlink r:id="rId7" w:history="1">
        <w:r w:rsidR="009725B7" w:rsidRPr="00ED1C7C">
          <w:rPr>
            <w:rStyle w:val="Hipercze"/>
            <w:rFonts w:asciiTheme="minorHAnsi" w:hAnsiTheme="minorHAnsi" w:cstheme="minorHAnsi"/>
            <w:szCs w:val="22"/>
          </w:rPr>
          <w:t>biuro@kalisz.pinb.gov.pl</w:t>
        </w:r>
      </w:hyperlink>
    </w:p>
    <w:p w14:paraId="5BEB095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62D2EF01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5127D85F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00A49AA5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oparciu o jednolity rzeczowy wykaz akt obowiązujący w jednostce 50 lat.</w:t>
      </w:r>
    </w:p>
    <w:p w14:paraId="45CD4F28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7062999B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11ABC014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04F480FB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3304DC2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5C7D8147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55D56FD6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ul. Stawki 2, 00-193 Warszawa, infolinia: 606 950 000), gdy uznają Państwo, że przetwarzanie Państwa danych narusza przepisy o ochronie danych osobowych.</w:t>
      </w:r>
    </w:p>
    <w:p w14:paraId="783045E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6EF75F2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23093A26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4089075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79AAB6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3AD57A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C091422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3565477" w14:textId="77777777" w:rsidR="00214AB9" w:rsidRDefault="00214AB9" w:rsidP="00214AB9">
      <w:pPr>
        <w:spacing w:after="239" w:line="266" w:lineRule="auto"/>
        <w:ind w:left="303" w:right="283"/>
        <w:jc w:val="both"/>
      </w:pPr>
    </w:p>
    <w:tbl>
      <w:tblPr>
        <w:tblW w:w="4485" w:type="dxa"/>
        <w:tblInd w:w="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4343"/>
        <w:gridCol w:w="71"/>
      </w:tblGrid>
      <w:tr w:rsidR="00214AB9" w14:paraId="794474FA" w14:textId="77777777" w:rsidTr="00214AB9">
        <w:trPr>
          <w:trHeight w:val="315"/>
        </w:trPr>
        <w:tc>
          <w:tcPr>
            <w:tcW w:w="71" w:type="dxa"/>
            <w:vAlign w:val="bottom"/>
          </w:tcPr>
          <w:p w14:paraId="21F3134D" w14:textId="77777777" w:rsidR="00214AB9" w:rsidRDefault="00214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38420D" w14:textId="77777777" w:rsidR="00214AB9" w:rsidRDefault="00214A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vAlign w:val="bottom"/>
          </w:tcPr>
          <w:p w14:paraId="5A4A8E5D" w14:textId="77777777" w:rsidR="00214AB9" w:rsidRDefault="00214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D86408A" w14:textId="77777777" w:rsidR="00214AB9" w:rsidRDefault="00214AB9">
      <w:pPr>
        <w:spacing w:after="3" w:line="265" w:lineRule="auto"/>
        <w:ind w:left="227" w:right="550" w:hanging="10"/>
        <w:jc w:val="both"/>
      </w:pPr>
    </w:p>
    <w:sectPr w:rsidR="00214AB9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B4EB" w14:textId="77777777" w:rsidR="000E0430" w:rsidRDefault="000E0430">
      <w:pPr>
        <w:spacing w:after="0" w:line="240" w:lineRule="auto"/>
      </w:pPr>
      <w:r>
        <w:separator/>
      </w:r>
    </w:p>
  </w:endnote>
  <w:endnote w:type="continuationSeparator" w:id="0">
    <w:p w14:paraId="25A5E5B1" w14:textId="77777777" w:rsidR="000E0430" w:rsidRDefault="000E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4300C" w14:textId="77777777" w:rsidR="000E0430" w:rsidRDefault="000E0430">
      <w:pPr>
        <w:spacing w:after="0" w:line="281" w:lineRule="auto"/>
        <w:ind w:left="374" w:hanging="142"/>
        <w:jc w:val="both"/>
      </w:pPr>
      <w:r>
        <w:separator/>
      </w:r>
    </w:p>
  </w:footnote>
  <w:footnote w:type="continuationSeparator" w:id="0">
    <w:p w14:paraId="7027288F" w14:textId="77777777" w:rsidR="000E0430" w:rsidRDefault="000E0430">
      <w:pPr>
        <w:spacing w:after="0" w:line="281" w:lineRule="auto"/>
        <w:ind w:left="374" w:hanging="142"/>
        <w:jc w:val="both"/>
      </w:pPr>
      <w:r>
        <w:continuationSeparator/>
      </w:r>
    </w:p>
  </w:footnote>
  <w:footnote w:id="1">
    <w:p w14:paraId="535F9970" w14:textId="77777777" w:rsidR="00CB51F7" w:rsidRDefault="00581AB8">
      <w:pPr>
        <w:pStyle w:val="footnotedescription"/>
        <w:spacing w:line="28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 przypadku większej liczby właścicieli, zarządców, pełnomocników lub nieruchomości dane kolejnych właścicieli, zarządców, pełnomocników lub nieruchomości dodaje się w formularzu albo zamieszcza na osobnych stronach i dołącza do formularza. </w:t>
      </w:r>
    </w:p>
  </w:footnote>
  <w:footnote w:id="2">
    <w:p w14:paraId="158E36A1" w14:textId="77777777" w:rsidR="00CB51F7" w:rsidRDefault="00581AB8">
      <w:pPr>
        <w:pStyle w:val="footnotedescription"/>
        <w:spacing w:line="27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Adres skrzynki </w:t>
      </w:r>
      <w:proofErr w:type="spellStart"/>
      <w:r>
        <w:t>ePUAP</w:t>
      </w:r>
      <w:proofErr w:type="spellEnd"/>
      <w:r>
        <w:t xml:space="preserve"> wskazuje się w przypadku wyrażenia zgody na doręczanie korespondencji w niniejszej sprawie za pomocą środków komunikacji elektronicznej. </w:t>
      </w:r>
      <w:r>
        <w:rPr>
          <w:sz w:val="20"/>
        </w:rPr>
        <w:t xml:space="preserve"> </w:t>
      </w:r>
    </w:p>
  </w:footnote>
  <w:footnote w:id="3">
    <w:p w14:paraId="0BD28945" w14:textId="77777777" w:rsidR="00CB51F7" w:rsidRDefault="00581AB8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A8E"/>
    <w:multiLevelType w:val="hybridMultilevel"/>
    <w:tmpl w:val="1374B232"/>
    <w:lvl w:ilvl="0" w:tplc="C35C4B4C">
      <w:start w:val="1"/>
      <w:numFmt w:val="bullet"/>
      <w:lvlText w:val=""/>
      <w:lvlJc w:val="left"/>
      <w:pPr>
        <w:ind w:left="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C021E">
      <w:start w:val="1"/>
      <w:numFmt w:val="bullet"/>
      <w:lvlText w:val="o"/>
      <w:lvlJc w:val="left"/>
      <w:pPr>
        <w:ind w:left="1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EEDAA">
      <w:start w:val="1"/>
      <w:numFmt w:val="bullet"/>
      <w:lvlText w:val="▪"/>
      <w:lvlJc w:val="left"/>
      <w:pPr>
        <w:ind w:left="2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A42AC">
      <w:start w:val="1"/>
      <w:numFmt w:val="bullet"/>
      <w:lvlText w:val="•"/>
      <w:lvlJc w:val="left"/>
      <w:pPr>
        <w:ind w:left="2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2222E">
      <w:start w:val="1"/>
      <w:numFmt w:val="bullet"/>
      <w:lvlText w:val="o"/>
      <w:lvlJc w:val="left"/>
      <w:pPr>
        <w:ind w:left="3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0B54A">
      <w:start w:val="1"/>
      <w:numFmt w:val="bullet"/>
      <w:lvlText w:val="▪"/>
      <w:lvlJc w:val="left"/>
      <w:pPr>
        <w:ind w:left="4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6A11A">
      <w:start w:val="1"/>
      <w:numFmt w:val="bullet"/>
      <w:lvlText w:val="•"/>
      <w:lvlJc w:val="left"/>
      <w:pPr>
        <w:ind w:left="4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1628">
      <w:start w:val="1"/>
      <w:numFmt w:val="bullet"/>
      <w:lvlText w:val="o"/>
      <w:lvlJc w:val="left"/>
      <w:pPr>
        <w:ind w:left="5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E1A14">
      <w:start w:val="1"/>
      <w:numFmt w:val="bullet"/>
      <w:lvlText w:val="▪"/>
      <w:lvlJc w:val="left"/>
      <w:pPr>
        <w:ind w:left="6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962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F7"/>
    <w:rsid w:val="000E0430"/>
    <w:rsid w:val="00214AB9"/>
    <w:rsid w:val="00445AE9"/>
    <w:rsid w:val="00581AB8"/>
    <w:rsid w:val="007274D4"/>
    <w:rsid w:val="0083074D"/>
    <w:rsid w:val="009016E1"/>
    <w:rsid w:val="009315F1"/>
    <w:rsid w:val="009725B7"/>
    <w:rsid w:val="009D1611"/>
    <w:rsid w:val="00A76241"/>
    <w:rsid w:val="00BD66E4"/>
    <w:rsid w:val="00C76376"/>
    <w:rsid w:val="00C84793"/>
    <w:rsid w:val="00CB4E3E"/>
    <w:rsid w:val="00CB51F7"/>
    <w:rsid w:val="00D2684B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C7B"/>
  <w15:docId w15:val="{AD7BC66C-621D-46A9-8970-1E44EFE3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72"/>
      <w:ind w:left="24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38"/>
      <w:ind w:left="24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8" w:lineRule="auto"/>
      <w:ind w:left="374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4AB9"/>
    <w:rPr>
      <w:color w:val="0563C1" w:themeColor="hyperlink"/>
      <w:u w:val="single"/>
    </w:rPr>
  </w:style>
  <w:style w:type="paragraph" w:customStyle="1" w:styleId="Standard">
    <w:name w:val="Standard"/>
    <w:rsid w:val="00214A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alisz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16 lutego 2021 r. w sprawie określenia wzoru formularza wniosku o wszczęcie uproszczonego postępowania legalizacyjnego</dc:title>
  <dc:subject/>
  <dc:creator>RCL</dc:creator>
  <cp:keywords/>
  <cp:lastModifiedBy>Jakub Kempiński</cp:lastModifiedBy>
  <cp:revision>6</cp:revision>
  <dcterms:created xsi:type="dcterms:W3CDTF">2022-01-10T10:43:00Z</dcterms:created>
  <dcterms:modified xsi:type="dcterms:W3CDTF">2025-05-06T09:13:00Z</dcterms:modified>
</cp:coreProperties>
</file>